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49E" w:rsidRPr="004151E1" w:rsidRDefault="003B449E" w:rsidP="004301D2">
      <w:pPr>
        <w:rPr>
          <w:b/>
          <w:sz w:val="44"/>
          <w:szCs w:val="44"/>
        </w:rPr>
      </w:pPr>
    </w:p>
    <w:p w:rsidR="003B449E" w:rsidRPr="004301D2" w:rsidRDefault="003B449E" w:rsidP="003B449E">
      <w:pPr>
        <w:jc w:val="center"/>
        <w:rPr>
          <w:b/>
          <w:sz w:val="32"/>
          <w:szCs w:val="32"/>
        </w:rPr>
      </w:pPr>
      <w:r w:rsidRPr="004301D2">
        <w:rPr>
          <w:b/>
          <w:sz w:val="32"/>
          <w:szCs w:val="32"/>
        </w:rPr>
        <w:t>АДМИНИСТРАЦИЯ</w:t>
      </w:r>
    </w:p>
    <w:p w:rsidR="003B449E" w:rsidRPr="004301D2" w:rsidRDefault="005F0389" w:rsidP="003B449E">
      <w:pPr>
        <w:jc w:val="center"/>
        <w:rPr>
          <w:b/>
          <w:sz w:val="32"/>
          <w:szCs w:val="32"/>
        </w:rPr>
      </w:pPr>
      <w:r>
        <w:rPr>
          <w:b/>
          <w:sz w:val="32"/>
          <w:szCs w:val="32"/>
        </w:rPr>
        <w:t>ЗНАМЕНСКОГО</w:t>
      </w:r>
      <w:r w:rsidR="003B449E" w:rsidRPr="004301D2">
        <w:rPr>
          <w:b/>
          <w:sz w:val="32"/>
          <w:szCs w:val="32"/>
        </w:rPr>
        <w:t xml:space="preserve"> СЕЛЬСОВЕТА</w:t>
      </w:r>
    </w:p>
    <w:p w:rsidR="003B449E" w:rsidRPr="004301D2" w:rsidRDefault="003B449E" w:rsidP="004301D2">
      <w:pPr>
        <w:jc w:val="center"/>
        <w:rPr>
          <w:b/>
          <w:sz w:val="32"/>
          <w:szCs w:val="32"/>
        </w:rPr>
      </w:pPr>
      <w:r w:rsidRPr="004301D2">
        <w:rPr>
          <w:b/>
          <w:sz w:val="32"/>
          <w:szCs w:val="32"/>
        </w:rPr>
        <w:t>ЩИГРОВСКОГО РАЙОНА КУРСКОЙ ОБЛАСТИ</w:t>
      </w:r>
    </w:p>
    <w:p w:rsidR="004C0EE1" w:rsidRPr="004301D2" w:rsidRDefault="004301D2" w:rsidP="004301D2">
      <w:pPr>
        <w:jc w:val="center"/>
        <w:rPr>
          <w:b/>
          <w:sz w:val="32"/>
          <w:szCs w:val="32"/>
        </w:rPr>
      </w:pPr>
      <w:r>
        <w:rPr>
          <w:b/>
          <w:sz w:val="32"/>
          <w:szCs w:val="32"/>
        </w:rPr>
        <w:t>ПОСТАНОВЛЕНИ</w:t>
      </w:r>
      <w:r w:rsidR="003B449E" w:rsidRPr="004301D2">
        <w:rPr>
          <w:b/>
          <w:sz w:val="32"/>
          <w:szCs w:val="32"/>
        </w:rPr>
        <w:t>Е</w:t>
      </w:r>
    </w:p>
    <w:p w:rsidR="003B449E" w:rsidRPr="004151E1" w:rsidRDefault="003B449E"/>
    <w:p w:rsidR="00131294" w:rsidRPr="00FD3D11" w:rsidRDefault="002A34B0" w:rsidP="00FD3D11">
      <w:pPr>
        <w:jc w:val="center"/>
        <w:rPr>
          <w:b/>
          <w:sz w:val="24"/>
          <w:szCs w:val="24"/>
        </w:rPr>
      </w:pPr>
      <w:r w:rsidRPr="00FD3D11">
        <w:rPr>
          <w:b/>
          <w:sz w:val="24"/>
          <w:szCs w:val="24"/>
        </w:rPr>
        <w:t xml:space="preserve">от «17» июня </w:t>
      </w:r>
      <w:r w:rsidR="003B449E" w:rsidRPr="00FD3D11">
        <w:rPr>
          <w:b/>
          <w:sz w:val="24"/>
          <w:szCs w:val="24"/>
        </w:rPr>
        <w:t xml:space="preserve"> 2025 г.                         № </w:t>
      </w:r>
      <w:r w:rsidR="005F0389">
        <w:rPr>
          <w:b/>
          <w:sz w:val="24"/>
          <w:szCs w:val="24"/>
        </w:rPr>
        <w:t>31</w:t>
      </w:r>
    </w:p>
    <w:p w:rsidR="003B449E" w:rsidRPr="004151E1" w:rsidRDefault="003B449E" w:rsidP="003B449E">
      <w:pPr>
        <w:rPr>
          <w:sz w:val="24"/>
          <w:szCs w:val="24"/>
        </w:rPr>
      </w:pPr>
      <w:r w:rsidRPr="004151E1">
        <w:rPr>
          <w:sz w:val="24"/>
          <w:szCs w:val="24"/>
        </w:rPr>
        <w:t xml:space="preserve">                                 </w:t>
      </w:r>
    </w:p>
    <w:p w:rsidR="003B449E" w:rsidRPr="00131294" w:rsidRDefault="003B449E" w:rsidP="00131294">
      <w:pPr>
        <w:jc w:val="center"/>
        <w:rPr>
          <w:b/>
          <w:sz w:val="24"/>
          <w:szCs w:val="24"/>
        </w:rPr>
      </w:pPr>
      <w:r w:rsidRPr="00131294">
        <w:rPr>
          <w:b/>
          <w:sz w:val="24"/>
          <w:szCs w:val="24"/>
        </w:rPr>
        <w:t xml:space="preserve">О внесении изменений и дополнений в постановление Администрации </w:t>
      </w:r>
      <w:r w:rsidR="005F0389">
        <w:rPr>
          <w:b/>
          <w:sz w:val="24"/>
          <w:szCs w:val="24"/>
        </w:rPr>
        <w:t>Знаменского</w:t>
      </w:r>
      <w:r w:rsidRPr="00131294">
        <w:rPr>
          <w:b/>
          <w:sz w:val="24"/>
          <w:szCs w:val="24"/>
        </w:rPr>
        <w:t xml:space="preserve"> сельсовета Щигровс</w:t>
      </w:r>
      <w:r w:rsidR="005F0389">
        <w:rPr>
          <w:b/>
          <w:sz w:val="24"/>
          <w:szCs w:val="24"/>
        </w:rPr>
        <w:t>кого района от 28.09.2023 г. №53</w:t>
      </w:r>
      <w:r w:rsidR="004151E1" w:rsidRPr="00131294">
        <w:rPr>
          <w:b/>
          <w:sz w:val="24"/>
          <w:szCs w:val="24"/>
        </w:rPr>
        <w:t xml:space="preserve"> </w:t>
      </w:r>
      <w:r w:rsidRPr="00131294">
        <w:rPr>
          <w:b/>
          <w:sz w:val="24"/>
          <w:szCs w:val="24"/>
        </w:rPr>
        <w:t>«Об утверждении Порядка формирования и ведения реестра источников доходов бюджета муниципального образования  «</w:t>
      </w:r>
      <w:r w:rsidR="005F0389">
        <w:rPr>
          <w:b/>
          <w:sz w:val="24"/>
          <w:szCs w:val="24"/>
        </w:rPr>
        <w:t>Знаменский</w:t>
      </w:r>
      <w:r w:rsidRPr="00131294">
        <w:rPr>
          <w:b/>
          <w:sz w:val="24"/>
          <w:szCs w:val="24"/>
        </w:rPr>
        <w:t xml:space="preserve"> сельсовет» Щигровского района Курской области»</w:t>
      </w:r>
    </w:p>
    <w:p w:rsidR="003B449E" w:rsidRPr="004151E1" w:rsidRDefault="003B449E">
      <w:pPr>
        <w:rPr>
          <w:sz w:val="24"/>
          <w:szCs w:val="24"/>
        </w:rPr>
      </w:pPr>
    </w:p>
    <w:p w:rsidR="004151E1" w:rsidRPr="004151E1" w:rsidRDefault="003B449E" w:rsidP="004301D2">
      <w:pPr>
        <w:widowControl w:val="0"/>
        <w:autoSpaceDE w:val="0"/>
        <w:autoSpaceDN w:val="0"/>
        <w:ind w:firstLine="567"/>
        <w:jc w:val="both"/>
        <w:rPr>
          <w:sz w:val="24"/>
          <w:szCs w:val="24"/>
        </w:rPr>
      </w:pPr>
      <w:proofErr w:type="gramStart"/>
      <w:r w:rsidRPr="004151E1">
        <w:rPr>
          <w:sz w:val="24"/>
          <w:szCs w:val="24"/>
        </w:rPr>
        <w:t xml:space="preserve">В </w:t>
      </w:r>
      <w:r w:rsidR="004151E1">
        <w:rPr>
          <w:sz w:val="24"/>
          <w:szCs w:val="24"/>
        </w:rPr>
        <w:t>соответствии с</w:t>
      </w:r>
      <w:r w:rsidRPr="004151E1">
        <w:rPr>
          <w:sz w:val="24"/>
          <w:szCs w:val="24"/>
        </w:rPr>
        <w:t xml:space="preserve"> </w:t>
      </w:r>
      <w:hyperlink r:id="rId7" w:history="1">
        <w:r w:rsidRPr="004151E1">
          <w:rPr>
            <w:rStyle w:val="a5"/>
            <w:color w:val="auto"/>
            <w:sz w:val="24"/>
            <w:szCs w:val="24"/>
            <w:u w:val="none"/>
          </w:rPr>
          <w:t>пункт</w:t>
        </w:r>
        <w:r w:rsidR="004151E1">
          <w:rPr>
            <w:rStyle w:val="a5"/>
            <w:color w:val="auto"/>
            <w:sz w:val="24"/>
            <w:szCs w:val="24"/>
            <w:u w:val="none"/>
          </w:rPr>
          <w:t>ом</w:t>
        </w:r>
        <w:r w:rsidRPr="004151E1">
          <w:rPr>
            <w:rStyle w:val="a5"/>
            <w:color w:val="auto"/>
            <w:sz w:val="24"/>
            <w:szCs w:val="24"/>
            <w:u w:val="none"/>
          </w:rPr>
          <w:t xml:space="preserve"> 7</w:t>
        </w:r>
      </w:hyperlink>
      <w:r w:rsidRPr="004151E1">
        <w:rPr>
          <w:sz w:val="24"/>
          <w:szCs w:val="24"/>
        </w:rPr>
        <w:t xml:space="preserve"> </w:t>
      </w:r>
      <w:hyperlink r:id="rId8" w:history="1">
        <w:r w:rsidRPr="004151E1">
          <w:rPr>
            <w:rStyle w:val="a5"/>
            <w:color w:val="auto"/>
            <w:sz w:val="24"/>
            <w:szCs w:val="24"/>
            <w:u w:val="none"/>
          </w:rPr>
          <w:t>статьи 47.1</w:t>
        </w:r>
      </w:hyperlink>
      <w:r w:rsidRPr="004151E1">
        <w:rPr>
          <w:sz w:val="24"/>
          <w:szCs w:val="24"/>
        </w:rPr>
        <w:t xml:space="preserve"> Бюджетного кодекса Российской Федерации, </w:t>
      </w:r>
      <w:hyperlink r:id="rId9" w:history="1">
        <w:r w:rsidRPr="004151E1">
          <w:rPr>
            <w:rStyle w:val="a5"/>
            <w:color w:val="auto"/>
            <w:sz w:val="24"/>
            <w:szCs w:val="24"/>
            <w:u w:val="none"/>
          </w:rPr>
          <w:t>постановлени</w:t>
        </w:r>
        <w:r w:rsidR="004151E1">
          <w:rPr>
            <w:rStyle w:val="a5"/>
            <w:color w:val="auto"/>
            <w:sz w:val="24"/>
            <w:szCs w:val="24"/>
            <w:u w:val="none"/>
          </w:rPr>
          <w:t>ем</w:t>
        </w:r>
      </w:hyperlink>
      <w:r w:rsidRPr="004151E1">
        <w:rPr>
          <w:sz w:val="24"/>
          <w:szCs w:val="24"/>
        </w:rPr>
        <w:t xml:space="preserve"> Правительства Российской Федерации от 31.08.2016 г. № 868 «О порядке формирования и ведения перечня источников доходов Российской Федерации», </w:t>
      </w:r>
      <w:hyperlink r:id="rId10" w:history="1">
        <w:r w:rsidRPr="004151E1">
          <w:rPr>
            <w:rStyle w:val="a5"/>
            <w:color w:val="auto"/>
            <w:sz w:val="24"/>
            <w:szCs w:val="24"/>
            <w:u w:val="none"/>
          </w:rPr>
          <w:t>постановлени</w:t>
        </w:r>
        <w:r w:rsidR="004151E1">
          <w:rPr>
            <w:rStyle w:val="a5"/>
            <w:color w:val="auto"/>
            <w:sz w:val="24"/>
            <w:szCs w:val="24"/>
            <w:u w:val="none"/>
          </w:rPr>
          <w:t>ем</w:t>
        </w:r>
      </w:hyperlink>
      <w:r w:rsidR="004151E1">
        <w:rPr>
          <w:sz w:val="24"/>
          <w:szCs w:val="24"/>
        </w:rPr>
        <w:t xml:space="preserve"> </w:t>
      </w:r>
      <w:r w:rsidRPr="004151E1">
        <w:rPr>
          <w:sz w:val="24"/>
          <w:szCs w:val="24"/>
        </w:rPr>
        <w:t xml:space="preserve"> Правительства Российской Федерации от 25.01.2025 г. № 51 «О внесении изменений в </w:t>
      </w:r>
      <w:hyperlink r:id="rId11" w:history="1">
        <w:r w:rsidRPr="004151E1">
          <w:rPr>
            <w:rStyle w:val="a5"/>
            <w:color w:val="auto"/>
            <w:sz w:val="24"/>
            <w:szCs w:val="24"/>
            <w:u w:val="none"/>
          </w:rPr>
          <w:t>постановление</w:t>
        </w:r>
      </w:hyperlink>
      <w:r w:rsidRPr="004151E1">
        <w:rPr>
          <w:sz w:val="24"/>
          <w:szCs w:val="24"/>
        </w:rPr>
        <w:t xml:space="preserve"> Правительства Российской Федерации от 31.08.2016 г. № 868, администрация </w:t>
      </w:r>
      <w:r w:rsidR="005F0389">
        <w:rPr>
          <w:sz w:val="24"/>
          <w:szCs w:val="24"/>
        </w:rPr>
        <w:t>Знаменского</w:t>
      </w:r>
      <w:r w:rsidRPr="004151E1">
        <w:rPr>
          <w:sz w:val="24"/>
          <w:szCs w:val="24"/>
        </w:rPr>
        <w:t xml:space="preserve"> сельсовета</w:t>
      </w:r>
      <w:r w:rsidR="004301D2">
        <w:rPr>
          <w:sz w:val="24"/>
          <w:szCs w:val="24"/>
        </w:rPr>
        <w:t xml:space="preserve"> </w:t>
      </w:r>
      <w:r w:rsidRPr="004151E1">
        <w:rPr>
          <w:sz w:val="24"/>
          <w:szCs w:val="24"/>
        </w:rPr>
        <w:t>Щигровского района постановляет:</w:t>
      </w:r>
      <w:proofErr w:type="gramEnd"/>
    </w:p>
    <w:p w:rsidR="004151E1" w:rsidRPr="004151E1" w:rsidRDefault="003B449E" w:rsidP="004301D2">
      <w:pPr>
        <w:ind w:firstLine="567"/>
        <w:jc w:val="both"/>
        <w:rPr>
          <w:sz w:val="24"/>
          <w:szCs w:val="24"/>
        </w:rPr>
      </w:pPr>
      <w:r w:rsidRPr="004151E1">
        <w:rPr>
          <w:sz w:val="24"/>
          <w:szCs w:val="24"/>
        </w:rPr>
        <w:t xml:space="preserve">1. Внести в постановление Администрации </w:t>
      </w:r>
      <w:r w:rsidR="005F0389">
        <w:rPr>
          <w:sz w:val="24"/>
          <w:szCs w:val="24"/>
        </w:rPr>
        <w:t>Знаменского</w:t>
      </w:r>
      <w:r w:rsidRPr="004151E1">
        <w:rPr>
          <w:sz w:val="24"/>
          <w:szCs w:val="24"/>
        </w:rPr>
        <w:t xml:space="preserve"> сельсовета Щигровс</w:t>
      </w:r>
      <w:r w:rsidR="005F0389">
        <w:rPr>
          <w:sz w:val="24"/>
          <w:szCs w:val="24"/>
        </w:rPr>
        <w:t>кого района от 28.09.2023 г. №53</w:t>
      </w:r>
      <w:r w:rsidRPr="004151E1">
        <w:rPr>
          <w:sz w:val="24"/>
          <w:szCs w:val="24"/>
        </w:rPr>
        <w:t xml:space="preserve"> « Об утверждении Порядка формирования и ведения </w:t>
      </w:r>
      <w:proofErr w:type="gramStart"/>
      <w:r w:rsidRPr="004151E1">
        <w:rPr>
          <w:sz w:val="24"/>
          <w:szCs w:val="24"/>
        </w:rPr>
        <w:t>реестра источников доходов бюджета муниципального образования</w:t>
      </w:r>
      <w:proofErr w:type="gramEnd"/>
      <w:r w:rsidRPr="004151E1">
        <w:rPr>
          <w:sz w:val="24"/>
          <w:szCs w:val="24"/>
        </w:rPr>
        <w:t xml:space="preserve">  </w:t>
      </w:r>
      <w:r w:rsidR="005F0389">
        <w:rPr>
          <w:sz w:val="24"/>
          <w:szCs w:val="24"/>
        </w:rPr>
        <w:t>Знаменский</w:t>
      </w:r>
      <w:r w:rsidRPr="004151E1">
        <w:rPr>
          <w:sz w:val="24"/>
          <w:szCs w:val="24"/>
        </w:rPr>
        <w:t xml:space="preserve"> сельсовет» Щигровского района Курской области» следующие изменения и дополнения</w:t>
      </w:r>
      <w:r w:rsidR="004151E1" w:rsidRPr="004151E1">
        <w:rPr>
          <w:sz w:val="24"/>
          <w:szCs w:val="24"/>
        </w:rPr>
        <w:t>:</w:t>
      </w:r>
    </w:p>
    <w:p w:rsidR="003B449E" w:rsidRPr="004151E1" w:rsidRDefault="00C97AAD" w:rsidP="004151E1">
      <w:pPr>
        <w:ind w:firstLine="567"/>
        <w:jc w:val="both"/>
        <w:rPr>
          <w:sz w:val="24"/>
          <w:szCs w:val="24"/>
        </w:rPr>
      </w:pPr>
      <w:r>
        <w:rPr>
          <w:sz w:val="24"/>
          <w:szCs w:val="24"/>
        </w:rPr>
        <w:t>1.1. П</w:t>
      </w:r>
      <w:r w:rsidR="003B449E" w:rsidRPr="004151E1">
        <w:rPr>
          <w:sz w:val="24"/>
          <w:szCs w:val="24"/>
        </w:rPr>
        <w:t xml:space="preserve">ункт 3  Порядка формирования и ведения </w:t>
      </w:r>
      <w:proofErr w:type="gramStart"/>
      <w:r w:rsidR="003B449E" w:rsidRPr="004151E1">
        <w:rPr>
          <w:sz w:val="24"/>
          <w:szCs w:val="24"/>
        </w:rPr>
        <w:t xml:space="preserve">реестра источников доходов бюджета </w:t>
      </w:r>
      <w:r w:rsidR="005F0389">
        <w:rPr>
          <w:sz w:val="24"/>
          <w:szCs w:val="24"/>
        </w:rPr>
        <w:t>Знаменского</w:t>
      </w:r>
      <w:r w:rsidR="003B449E" w:rsidRPr="004151E1">
        <w:rPr>
          <w:sz w:val="24"/>
          <w:szCs w:val="24"/>
        </w:rPr>
        <w:t xml:space="preserve"> сельсовета</w:t>
      </w:r>
      <w:proofErr w:type="gramEnd"/>
      <w:r w:rsidR="003B449E" w:rsidRPr="004151E1">
        <w:rPr>
          <w:sz w:val="24"/>
          <w:szCs w:val="24"/>
        </w:rPr>
        <w:t xml:space="preserve"> изложить в новой редакции:</w:t>
      </w:r>
    </w:p>
    <w:p w:rsidR="003B449E" w:rsidRPr="003B6456" w:rsidRDefault="003B449E" w:rsidP="003B449E">
      <w:pPr>
        <w:shd w:val="clear" w:color="auto" w:fill="FFFFFF"/>
        <w:ind w:firstLine="708"/>
        <w:jc w:val="both"/>
        <w:rPr>
          <w:sz w:val="24"/>
          <w:szCs w:val="24"/>
        </w:rPr>
      </w:pPr>
      <w:r w:rsidRPr="004151E1">
        <w:rPr>
          <w:sz w:val="24"/>
          <w:szCs w:val="24"/>
        </w:rPr>
        <w:t xml:space="preserve">«3. </w:t>
      </w:r>
      <w:r w:rsidRPr="003B6456">
        <w:rPr>
          <w:sz w:val="24"/>
          <w:szCs w:val="24"/>
        </w:rPr>
        <w:t>Перечень формируется, ведется в разрезе источников доходов бюджетов бюджетной системы Российской Федерации (далее - источник дохода бюджета).</w:t>
      </w:r>
    </w:p>
    <w:p w:rsidR="003B449E" w:rsidRPr="003B6456" w:rsidRDefault="008B57DF" w:rsidP="003B449E">
      <w:pPr>
        <w:shd w:val="clear" w:color="auto" w:fill="FFFFFF"/>
        <w:jc w:val="both"/>
        <w:rPr>
          <w:sz w:val="24"/>
          <w:szCs w:val="24"/>
        </w:rPr>
      </w:pPr>
      <w:r>
        <w:rPr>
          <w:sz w:val="24"/>
          <w:szCs w:val="24"/>
        </w:rPr>
        <w:t xml:space="preserve">          </w:t>
      </w:r>
      <w:proofErr w:type="gramStart"/>
      <w:r w:rsidR="003B449E" w:rsidRPr="003B6456">
        <w:rPr>
          <w:sz w:val="24"/>
          <w:szCs w:val="24"/>
        </w:rPr>
        <w:t>Источник дохода бюджета характеризует уникальную с идентичными основаниями возникновения однородную категорию платежей по налогам, сборам, страховым взносам на обязательное социальное страхование, иных обязательных платежей, других поступлений, формирующих неналоговые доходы бюджетов бюджетной системы Российской Федерации (далее - платежи) или межбюджетных трансфертов, иных безвозмездных поступлений, возвратов остатков ранее предоставленных межбюджетных трансфертов (далее - безвозмездные поступления).</w:t>
      </w:r>
      <w:proofErr w:type="gramEnd"/>
    </w:p>
    <w:p w:rsidR="003B449E" w:rsidRPr="003B6456" w:rsidRDefault="003B449E" w:rsidP="003B449E">
      <w:pPr>
        <w:shd w:val="clear" w:color="auto" w:fill="FFFFFF"/>
        <w:ind w:firstLine="708"/>
        <w:jc w:val="both"/>
        <w:rPr>
          <w:sz w:val="24"/>
          <w:szCs w:val="24"/>
        </w:rPr>
      </w:pPr>
      <w:r w:rsidRPr="003B6456">
        <w:rPr>
          <w:sz w:val="24"/>
          <w:szCs w:val="24"/>
        </w:rPr>
        <w:t>К одному коду классификации доходов бюджетов бюджетной системы Российской Федерации (далее - код </w:t>
      </w:r>
      <w:hyperlink r:id="rId12" w:anchor="block_100200" w:history="1">
        <w:r w:rsidRPr="004151E1">
          <w:rPr>
            <w:sz w:val="24"/>
            <w:szCs w:val="24"/>
          </w:rPr>
          <w:t>классификации</w:t>
        </w:r>
      </w:hyperlink>
      <w:r w:rsidRPr="003B6456">
        <w:rPr>
          <w:sz w:val="24"/>
          <w:szCs w:val="24"/>
        </w:rPr>
        <w:t> доходов бюджетов) могут относиться несколько источников доходов бюджетов, но каждый источник дохода бюджета относится только к одному коду классификации доходов бюджетов с учетом кода подвида доходов бюджета.</w:t>
      </w:r>
    </w:p>
    <w:p w:rsidR="004151E1" w:rsidRPr="004151E1" w:rsidRDefault="003B449E" w:rsidP="004301D2">
      <w:pPr>
        <w:shd w:val="clear" w:color="auto" w:fill="FFFFFF"/>
        <w:ind w:firstLine="708"/>
        <w:jc w:val="both"/>
        <w:rPr>
          <w:sz w:val="24"/>
          <w:szCs w:val="24"/>
        </w:rPr>
      </w:pPr>
      <w:r w:rsidRPr="003B6456">
        <w:rPr>
          <w:sz w:val="24"/>
          <w:szCs w:val="24"/>
        </w:rPr>
        <w:t xml:space="preserve"> </w:t>
      </w:r>
      <w:r w:rsidR="00EF4D41" w:rsidRPr="003B6456">
        <w:rPr>
          <w:sz w:val="24"/>
          <w:szCs w:val="24"/>
        </w:rPr>
        <w:t xml:space="preserve">Источник дохода бюджета </w:t>
      </w:r>
      <w:r w:rsidRPr="003B6456">
        <w:rPr>
          <w:sz w:val="24"/>
          <w:szCs w:val="24"/>
        </w:rPr>
        <w:t>включает в себя все источники доходов бюджетов, платежи, безвозмездные поступления</w:t>
      </w:r>
      <w:r w:rsidR="00EF4D41">
        <w:rPr>
          <w:sz w:val="24"/>
          <w:szCs w:val="24"/>
        </w:rPr>
        <w:t>,</w:t>
      </w:r>
      <w:r w:rsidRPr="003B6456">
        <w:rPr>
          <w:sz w:val="24"/>
          <w:szCs w:val="24"/>
        </w:rPr>
        <w:t xml:space="preserve"> по которым поступают в доход федерального бюджета, бюджетов субъектов Российской Федерации, местных бюджетов, бюджетов государственных внебюджетных фондов</w:t>
      </w:r>
      <w:proofErr w:type="gramStart"/>
      <w:r w:rsidRPr="003B6456">
        <w:rPr>
          <w:sz w:val="24"/>
          <w:szCs w:val="24"/>
        </w:rPr>
        <w:t>.</w:t>
      </w:r>
      <w:r w:rsidRPr="004151E1">
        <w:rPr>
          <w:sz w:val="24"/>
          <w:szCs w:val="24"/>
        </w:rPr>
        <w:t>»</w:t>
      </w:r>
      <w:r w:rsidR="004151E1" w:rsidRPr="004151E1">
        <w:rPr>
          <w:sz w:val="24"/>
          <w:szCs w:val="24"/>
        </w:rPr>
        <w:t>;</w:t>
      </w:r>
      <w:proofErr w:type="gramEnd"/>
    </w:p>
    <w:p w:rsidR="003B449E" w:rsidRPr="004151E1" w:rsidRDefault="00C97AAD" w:rsidP="003B449E">
      <w:pPr>
        <w:shd w:val="clear" w:color="auto" w:fill="FFFFFF"/>
        <w:ind w:firstLine="708"/>
        <w:jc w:val="both"/>
        <w:rPr>
          <w:sz w:val="24"/>
          <w:szCs w:val="24"/>
        </w:rPr>
      </w:pPr>
      <w:r>
        <w:rPr>
          <w:sz w:val="24"/>
          <w:szCs w:val="24"/>
        </w:rPr>
        <w:t>1.2. П</w:t>
      </w:r>
      <w:r w:rsidR="003B449E" w:rsidRPr="004151E1">
        <w:rPr>
          <w:sz w:val="24"/>
          <w:szCs w:val="24"/>
        </w:rPr>
        <w:t xml:space="preserve">ункт 7  Порядка формирования и ведения </w:t>
      </w:r>
      <w:proofErr w:type="gramStart"/>
      <w:r w:rsidR="003B449E" w:rsidRPr="004151E1">
        <w:rPr>
          <w:sz w:val="24"/>
          <w:szCs w:val="24"/>
        </w:rPr>
        <w:t xml:space="preserve">реестра источников доходов бюджета </w:t>
      </w:r>
      <w:r w:rsidR="005F0389">
        <w:rPr>
          <w:sz w:val="24"/>
          <w:szCs w:val="24"/>
        </w:rPr>
        <w:t>Знаменского</w:t>
      </w:r>
      <w:r w:rsidR="003B449E" w:rsidRPr="004151E1">
        <w:rPr>
          <w:sz w:val="24"/>
          <w:szCs w:val="24"/>
        </w:rPr>
        <w:t xml:space="preserve"> сельсовета</w:t>
      </w:r>
      <w:proofErr w:type="gramEnd"/>
      <w:r w:rsidR="003B449E" w:rsidRPr="004151E1">
        <w:rPr>
          <w:sz w:val="24"/>
          <w:szCs w:val="24"/>
        </w:rPr>
        <w:t xml:space="preserve"> изложить в новой редакции:</w:t>
      </w:r>
    </w:p>
    <w:p w:rsidR="00A8542F" w:rsidRDefault="003B449E" w:rsidP="003B449E">
      <w:pPr>
        <w:shd w:val="clear" w:color="auto" w:fill="FFFFFF"/>
        <w:jc w:val="both"/>
        <w:rPr>
          <w:sz w:val="24"/>
          <w:szCs w:val="24"/>
        </w:rPr>
      </w:pPr>
      <w:r w:rsidRPr="004151E1">
        <w:rPr>
          <w:sz w:val="24"/>
          <w:szCs w:val="24"/>
        </w:rPr>
        <w:t xml:space="preserve">«7. </w:t>
      </w:r>
      <w:r w:rsidRPr="003B6456">
        <w:rPr>
          <w:sz w:val="24"/>
          <w:szCs w:val="24"/>
        </w:rPr>
        <w:t xml:space="preserve"> </w:t>
      </w:r>
      <w:proofErr w:type="gramStart"/>
      <w:r w:rsidRPr="003B6456">
        <w:rPr>
          <w:sz w:val="24"/>
          <w:szCs w:val="24"/>
        </w:rPr>
        <w:t>В перечне один или несколько однородных по основаниям возникновения источников доходов бюджетов образуют группу источников доходов бюджета муниципального образования, группу источников доходов бюджета государственного внебюджетного фонда в зависимости от того, в какой бюджет бюджетной системы Российской Федерации осуществляется зачисление соответствующего платежа, безвозмездного поступления, с учетом предусмотренных кодами видов доходов </w:t>
      </w:r>
      <w:hyperlink r:id="rId13" w:anchor="block_100200" w:history="1">
        <w:r w:rsidRPr="004151E1">
          <w:rPr>
            <w:sz w:val="24"/>
            <w:szCs w:val="24"/>
          </w:rPr>
          <w:t>классификации</w:t>
        </w:r>
      </w:hyperlink>
      <w:r w:rsidRPr="003B6456">
        <w:rPr>
          <w:sz w:val="24"/>
          <w:szCs w:val="24"/>
        </w:rPr>
        <w:t xml:space="preserve"> доходов бюджетов групп </w:t>
      </w:r>
      <w:r w:rsidRPr="003B6456">
        <w:rPr>
          <w:sz w:val="24"/>
          <w:szCs w:val="24"/>
        </w:rPr>
        <w:lastRenderedPageBreak/>
        <w:t>доходов, подгрупп доходов и статей доходов (далее</w:t>
      </w:r>
      <w:proofErr w:type="gramEnd"/>
      <w:r w:rsidRPr="003B6456">
        <w:rPr>
          <w:sz w:val="24"/>
          <w:szCs w:val="24"/>
        </w:rPr>
        <w:t xml:space="preserve"> - группа источников доходов одного бюджета). </w:t>
      </w:r>
    </w:p>
    <w:p w:rsidR="003B449E" w:rsidRPr="003B6456" w:rsidRDefault="00A8542F" w:rsidP="003B449E">
      <w:pPr>
        <w:shd w:val="clear" w:color="auto" w:fill="FFFFFF"/>
        <w:jc w:val="both"/>
        <w:rPr>
          <w:sz w:val="24"/>
          <w:szCs w:val="24"/>
        </w:rPr>
      </w:pPr>
      <w:r>
        <w:rPr>
          <w:sz w:val="24"/>
          <w:szCs w:val="24"/>
        </w:rPr>
        <w:t xml:space="preserve">      </w:t>
      </w:r>
      <w:r w:rsidR="003B449E" w:rsidRPr="003B6456">
        <w:rPr>
          <w:sz w:val="24"/>
          <w:szCs w:val="24"/>
        </w:rPr>
        <w:t>В отношении групп источников доходов одного бюджета в перечень включаются следующие сведения:</w:t>
      </w:r>
    </w:p>
    <w:p w:rsidR="003B449E" w:rsidRPr="003B6456" w:rsidRDefault="003B449E" w:rsidP="003B449E">
      <w:pPr>
        <w:shd w:val="clear" w:color="auto" w:fill="FFFFFF"/>
        <w:jc w:val="both"/>
        <w:rPr>
          <w:sz w:val="24"/>
          <w:szCs w:val="24"/>
        </w:rPr>
      </w:pPr>
      <w:r w:rsidRPr="003B6456">
        <w:rPr>
          <w:sz w:val="24"/>
          <w:szCs w:val="24"/>
        </w:rPr>
        <w:t>а) наименование группы источников доходов одного бюджета;</w:t>
      </w:r>
    </w:p>
    <w:p w:rsidR="003B449E" w:rsidRPr="003B6456" w:rsidRDefault="003B449E" w:rsidP="003B449E">
      <w:pPr>
        <w:shd w:val="clear" w:color="auto" w:fill="FFFFFF"/>
        <w:jc w:val="both"/>
        <w:rPr>
          <w:sz w:val="24"/>
          <w:szCs w:val="24"/>
        </w:rPr>
      </w:pPr>
      <w:r w:rsidRPr="003B6456">
        <w:rPr>
          <w:sz w:val="24"/>
          <w:szCs w:val="24"/>
        </w:rPr>
        <w:t>б) числовое значение норматива для зачисления поступлений в бюджет бюджетной системы Российской Федерации по источникам доходов бюджетов, входящим в группу источников доходов одного бюджета, реквизиты устанавливающего его нормативного правового акта;</w:t>
      </w:r>
    </w:p>
    <w:p w:rsidR="003B449E" w:rsidRPr="003B6456" w:rsidRDefault="0005060F" w:rsidP="003B449E">
      <w:pPr>
        <w:shd w:val="clear" w:color="auto" w:fill="FFFFFF"/>
        <w:jc w:val="both"/>
        <w:rPr>
          <w:sz w:val="24"/>
          <w:szCs w:val="24"/>
        </w:rPr>
      </w:pPr>
      <w:r>
        <w:rPr>
          <w:sz w:val="24"/>
          <w:szCs w:val="24"/>
        </w:rPr>
        <w:t>в</w:t>
      </w:r>
      <w:r w:rsidR="003B449E" w:rsidRPr="003B6456">
        <w:rPr>
          <w:sz w:val="24"/>
          <w:szCs w:val="24"/>
        </w:rPr>
        <w:t>) код </w:t>
      </w:r>
      <w:hyperlink r:id="rId14" w:anchor="block_100200" w:history="1">
        <w:r w:rsidR="003B449E" w:rsidRPr="004151E1">
          <w:rPr>
            <w:sz w:val="24"/>
            <w:szCs w:val="24"/>
          </w:rPr>
          <w:t>классификации</w:t>
        </w:r>
      </w:hyperlink>
      <w:r w:rsidR="003B449E" w:rsidRPr="003B6456">
        <w:rPr>
          <w:sz w:val="24"/>
          <w:szCs w:val="24"/>
        </w:rPr>
        <w:t xml:space="preserve"> доходов бюджетов, к </w:t>
      </w:r>
      <w:proofErr w:type="gramStart"/>
      <w:r w:rsidR="003B449E" w:rsidRPr="003B6456">
        <w:rPr>
          <w:sz w:val="24"/>
          <w:szCs w:val="24"/>
        </w:rPr>
        <w:t>которому</w:t>
      </w:r>
      <w:proofErr w:type="gramEnd"/>
      <w:r w:rsidR="003B449E" w:rsidRPr="003B6456">
        <w:rPr>
          <w:sz w:val="24"/>
          <w:szCs w:val="24"/>
        </w:rPr>
        <w:t xml:space="preserve"> (к которым) относятся источники доходов бюджетов, входящие в группу источников доходов одного бюджета;</w:t>
      </w:r>
    </w:p>
    <w:p w:rsidR="004151E1" w:rsidRPr="003B6456" w:rsidRDefault="0005060F" w:rsidP="003B449E">
      <w:pPr>
        <w:shd w:val="clear" w:color="auto" w:fill="FFFFFF"/>
        <w:jc w:val="both"/>
        <w:rPr>
          <w:sz w:val="24"/>
          <w:szCs w:val="24"/>
        </w:rPr>
      </w:pPr>
      <w:proofErr w:type="gramStart"/>
      <w:r>
        <w:rPr>
          <w:sz w:val="24"/>
          <w:szCs w:val="24"/>
        </w:rPr>
        <w:t>г</w:t>
      </w:r>
      <w:r w:rsidR="003B449E" w:rsidRPr="003B6456">
        <w:rPr>
          <w:sz w:val="24"/>
          <w:szCs w:val="24"/>
        </w:rPr>
        <w:t>) информация о главных администраторах доходов бюджетов по источникам доходов бюджетов, входящим в группу источников доходов одного бюджета (за исключением случаев, когда администрирование соответствующих источников доходов бюджетов осуществляется главными администраторами доходов бюджетов в пределах их компетенции без закрепления видов (подвидов) доходов бюджетов за конкретными главными администраторами доходов бюджетов в перечнях главных администраторов доходов бюджетов, утвержденных в соответствии с </w:t>
      </w:r>
      <w:hyperlink r:id="rId15" w:anchor="block_160132" w:history="1">
        <w:r w:rsidR="003B449E" w:rsidRPr="004151E1">
          <w:rPr>
            <w:sz w:val="24"/>
            <w:szCs w:val="24"/>
          </w:rPr>
          <w:t>пунктом 3</w:t>
        </w:r>
        <w:proofErr w:type="gramEnd"/>
        <w:r w:rsidR="003B449E" w:rsidRPr="004151E1">
          <w:rPr>
            <w:sz w:val="24"/>
            <w:szCs w:val="24"/>
            <w:vertAlign w:val="superscript"/>
          </w:rPr>
          <w:t> </w:t>
        </w:r>
        <w:proofErr w:type="gramStart"/>
        <w:r w:rsidR="003B449E" w:rsidRPr="004151E1">
          <w:rPr>
            <w:sz w:val="24"/>
            <w:szCs w:val="24"/>
            <w:vertAlign w:val="superscript"/>
          </w:rPr>
          <w:t>2</w:t>
        </w:r>
      </w:hyperlink>
      <w:r w:rsidR="003B449E" w:rsidRPr="003B6456">
        <w:rPr>
          <w:sz w:val="24"/>
          <w:szCs w:val="24"/>
        </w:rPr>
        <w:t> статьи 160</w:t>
      </w:r>
      <w:r w:rsidR="003B449E" w:rsidRPr="003B6456">
        <w:rPr>
          <w:sz w:val="24"/>
          <w:szCs w:val="24"/>
          <w:vertAlign w:val="superscript"/>
        </w:rPr>
        <w:t> 1</w:t>
      </w:r>
      <w:r w:rsidR="003B449E" w:rsidRPr="003B6456">
        <w:rPr>
          <w:sz w:val="24"/>
          <w:szCs w:val="24"/>
        </w:rPr>
        <w:t> Бюджетного кодекса Российской Федерации).</w:t>
      </w:r>
      <w:r w:rsidR="003B449E" w:rsidRPr="004151E1">
        <w:rPr>
          <w:sz w:val="24"/>
          <w:szCs w:val="24"/>
        </w:rPr>
        <w:t>»</w:t>
      </w:r>
      <w:r w:rsidR="004151E1" w:rsidRPr="004151E1">
        <w:rPr>
          <w:sz w:val="24"/>
          <w:szCs w:val="24"/>
        </w:rPr>
        <w:t>;</w:t>
      </w:r>
      <w:proofErr w:type="gramEnd"/>
    </w:p>
    <w:p w:rsidR="000A5AC1" w:rsidRPr="003B6456" w:rsidRDefault="002D2F61" w:rsidP="004301D2">
      <w:pPr>
        <w:shd w:val="clear" w:color="auto" w:fill="FFFFFF"/>
        <w:ind w:firstLine="708"/>
        <w:jc w:val="both"/>
        <w:rPr>
          <w:sz w:val="24"/>
          <w:szCs w:val="24"/>
        </w:rPr>
      </w:pPr>
      <w:r>
        <w:rPr>
          <w:sz w:val="24"/>
          <w:szCs w:val="24"/>
        </w:rPr>
        <w:t xml:space="preserve">1.3. </w:t>
      </w:r>
      <w:r w:rsidR="003B449E" w:rsidRPr="004151E1">
        <w:rPr>
          <w:sz w:val="24"/>
          <w:szCs w:val="24"/>
        </w:rPr>
        <w:t xml:space="preserve"> Порядок формирования и ведения </w:t>
      </w:r>
      <w:proofErr w:type="gramStart"/>
      <w:r w:rsidR="003B449E" w:rsidRPr="004151E1">
        <w:rPr>
          <w:sz w:val="24"/>
          <w:szCs w:val="24"/>
        </w:rPr>
        <w:t xml:space="preserve">реестра источников доходов бюджета </w:t>
      </w:r>
      <w:r w:rsidR="005F0389">
        <w:rPr>
          <w:sz w:val="24"/>
          <w:szCs w:val="24"/>
        </w:rPr>
        <w:t>Знаменского</w:t>
      </w:r>
      <w:r w:rsidR="003B449E" w:rsidRPr="004151E1">
        <w:rPr>
          <w:sz w:val="24"/>
          <w:szCs w:val="24"/>
        </w:rPr>
        <w:t xml:space="preserve"> сельсовета</w:t>
      </w:r>
      <w:proofErr w:type="gramEnd"/>
      <w:r w:rsidR="003B449E" w:rsidRPr="004151E1">
        <w:rPr>
          <w:sz w:val="24"/>
          <w:szCs w:val="24"/>
        </w:rPr>
        <w:t xml:space="preserve"> </w:t>
      </w:r>
      <w:r>
        <w:rPr>
          <w:sz w:val="24"/>
          <w:szCs w:val="24"/>
        </w:rPr>
        <w:t xml:space="preserve"> дополнить </w:t>
      </w:r>
      <w:r w:rsidR="003B449E" w:rsidRPr="004151E1">
        <w:rPr>
          <w:sz w:val="24"/>
          <w:szCs w:val="24"/>
        </w:rPr>
        <w:t>пунктом 7</w:t>
      </w:r>
      <w:r w:rsidR="003B449E" w:rsidRPr="004151E1">
        <w:rPr>
          <w:sz w:val="24"/>
          <w:szCs w:val="24"/>
          <w:vertAlign w:val="superscript"/>
        </w:rPr>
        <w:t xml:space="preserve">1 </w:t>
      </w:r>
      <w:r w:rsidR="003B449E" w:rsidRPr="004151E1">
        <w:rPr>
          <w:sz w:val="24"/>
          <w:szCs w:val="24"/>
        </w:rPr>
        <w:t>следующего содержания:</w:t>
      </w:r>
    </w:p>
    <w:p w:rsidR="00EC5DB3" w:rsidRDefault="003B449E" w:rsidP="003B449E">
      <w:pPr>
        <w:shd w:val="clear" w:color="auto" w:fill="FFFFFF"/>
        <w:jc w:val="both"/>
        <w:rPr>
          <w:sz w:val="24"/>
          <w:szCs w:val="24"/>
        </w:rPr>
      </w:pPr>
      <w:r w:rsidRPr="004151E1">
        <w:rPr>
          <w:sz w:val="24"/>
          <w:szCs w:val="24"/>
        </w:rPr>
        <w:tab/>
        <w:t>«7</w:t>
      </w:r>
      <w:r w:rsidRPr="004151E1">
        <w:rPr>
          <w:sz w:val="24"/>
          <w:szCs w:val="24"/>
          <w:vertAlign w:val="superscript"/>
        </w:rPr>
        <w:t xml:space="preserve">1 </w:t>
      </w:r>
      <w:r w:rsidRPr="003B6456">
        <w:rPr>
          <w:sz w:val="24"/>
          <w:szCs w:val="24"/>
        </w:rPr>
        <w:t xml:space="preserve">. В перечне одна или несколько групп источников доходов одного бюджета, относящихся к одним и тем же платежам, безвозмездным поступлениям, образуют консолидированную группу источников доходов бюджетов (далее - консолидированная группа источников доходов бюджетов). Консолидированные группы источников доходов бюджетов подразделяются </w:t>
      </w:r>
      <w:proofErr w:type="gramStart"/>
      <w:r w:rsidRPr="003B6456">
        <w:rPr>
          <w:sz w:val="24"/>
          <w:szCs w:val="24"/>
        </w:rPr>
        <w:t>на</w:t>
      </w:r>
      <w:proofErr w:type="gramEnd"/>
      <w:r w:rsidRPr="003B6456">
        <w:rPr>
          <w:sz w:val="24"/>
          <w:szCs w:val="24"/>
        </w:rPr>
        <w:t>:</w:t>
      </w:r>
    </w:p>
    <w:p w:rsidR="00EC5DB3" w:rsidRDefault="003B449E" w:rsidP="003B449E">
      <w:pPr>
        <w:shd w:val="clear" w:color="auto" w:fill="FFFFFF"/>
        <w:jc w:val="both"/>
        <w:rPr>
          <w:sz w:val="24"/>
          <w:szCs w:val="24"/>
        </w:rPr>
      </w:pPr>
      <w:r w:rsidRPr="003B6456">
        <w:rPr>
          <w:sz w:val="24"/>
          <w:szCs w:val="24"/>
        </w:rPr>
        <w:t xml:space="preserve">консолидированную группу источников доходов Российской Федерации - для групп источников доходов федерального бюджета, бюджетов государственных внебюджетных фондов Российской Федерации, консолидированной группы </w:t>
      </w:r>
      <w:proofErr w:type="gramStart"/>
      <w:r w:rsidRPr="003B6456">
        <w:rPr>
          <w:sz w:val="24"/>
          <w:szCs w:val="24"/>
        </w:rPr>
        <w:t>источников доходов бюджетов субъектов Российской Федерации</w:t>
      </w:r>
      <w:proofErr w:type="gramEnd"/>
      <w:r w:rsidRPr="003B6456">
        <w:rPr>
          <w:sz w:val="24"/>
          <w:szCs w:val="24"/>
        </w:rPr>
        <w:t>;</w:t>
      </w:r>
    </w:p>
    <w:p w:rsidR="00EC5DB3" w:rsidRDefault="003B449E" w:rsidP="003B449E">
      <w:pPr>
        <w:shd w:val="clear" w:color="auto" w:fill="FFFFFF"/>
        <w:jc w:val="both"/>
        <w:rPr>
          <w:sz w:val="24"/>
          <w:szCs w:val="24"/>
        </w:rPr>
      </w:pPr>
      <w:r w:rsidRPr="003B6456">
        <w:rPr>
          <w:sz w:val="24"/>
          <w:szCs w:val="24"/>
        </w:rPr>
        <w:t>консолидированную группу источников доходов бюджетов субъектов Российской Федерации - для консолидированных групп источников доходов бюджетов для территорий субъектов Российской Федерации;</w:t>
      </w:r>
    </w:p>
    <w:p w:rsidR="00EC5DB3" w:rsidRDefault="003B449E" w:rsidP="003B449E">
      <w:pPr>
        <w:shd w:val="clear" w:color="auto" w:fill="FFFFFF"/>
        <w:jc w:val="both"/>
        <w:rPr>
          <w:sz w:val="24"/>
          <w:szCs w:val="24"/>
        </w:rPr>
      </w:pPr>
      <w:r w:rsidRPr="003B6456">
        <w:rPr>
          <w:sz w:val="24"/>
          <w:szCs w:val="24"/>
        </w:rPr>
        <w:t>консолидированную группу источников доходов бюджетов для территории субъекта Российской Федерации - для групп источников доходов бюджета субъекта Российской Федерации, территориального государственного внебюджетного фонда, городских округов, не имеющих территориального деления, муниципальных округов, консолидированных групп источников доходов для территорий муниципальных районов, территорий городских округов с внутригородским делением;</w:t>
      </w:r>
    </w:p>
    <w:p w:rsidR="003B449E" w:rsidRPr="003B6456" w:rsidRDefault="003B449E" w:rsidP="003B449E">
      <w:pPr>
        <w:shd w:val="clear" w:color="auto" w:fill="FFFFFF"/>
        <w:jc w:val="both"/>
        <w:rPr>
          <w:sz w:val="24"/>
          <w:szCs w:val="24"/>
        </w:rPr>
      </w:pPr>
      <w:r w:rsidRPr="003B6456">
        <w:rPr>
          <w:sz w:val="24"/>
          <w:szCs w:val="24"/>
        </w:rPr>
        <w:t>консолидированную группу источников доходов бюджетов для территории муниципального района - для групп источников доходов бюджета муниципального района, городских поселений, сельских поселений;</w:t>
      </w:r>
    </w:p>
    <w:p w:rsidR="00EC5DB3" w:rsidRDefault="00EC5DB3" w:rsidP="003B449E">
      <w:pPr>
        <w:shd w:val="clear" w:color="auto" w:fill="FFFFFF"/>
        <w:jc w:val="both"/>
        <w:rPr>
          <w:sz w:val="24"/>
          <w:szCs w:val="24"/>
        </w:rPr>
      </w:pPr>
    </w:p>
    <w:p w:rsidR="00EC5DB3" w:rsidRDefault="003B449E" w:rsidP="003B449E">
      <w:pPr>
        <w:shd w:val="clear" w:color="auto" w:fill="FFFFFF"/>
        <w:jc w:val="both"/>
        <w:rPr>
          <w:sz w:val="24"/>
          <w:szCs w:val="24"/>
        </w:rPr>
      </w:pPr>
      <w:r w:rsidRPr="003B6456">
        <w:rPr>
          <w:sz w:val="24"/>
          <w:szCs w:val="24"/>
        </w:rPr>
        <w:t>консолидированную группу источников доходов бюджетов для территории городского округа с внутригородским делением - для групп источников доходов бюджета городского округа с внутригородским делением, внутригородских районов.</w:t>
      </w:r>
      <w:r w:rsidR="00EC5DB3">
        <w:rPr>
          <w:sz w:val="24"/>
          <w:szCs w:val="24"/>
        </w:rPr>
        <w:t xml:space="preserve"> </w:t>
      </w:r>
    </w:p>
    <w:p w:rsidR="004151E1" w:rsidRPr="003B6456" w:rsidRDefault="00EC5DB3" w:rsidP="003B449E">
      <w:pPr>
        <w:shd w:val="clear" w:color="auto" w:fill="FFFFFF"/>
        <w:jc w:val="both"/>
        <w:rPr>
          <w:sz w:val="24"/>
          <w:szCs w:val="24"/>
        </w:rPr>
      </w:pPr>
      <w:r>
        <w:rPr>
          <w:sz w:val="24"/>
          <w:szCs w:val="24"/>
        </w:rPr>
        <w:t xml:space="preserve">      </w:t>
      </w:r>
      <w:proofErr w:type="gramStart"/>
      <w:r w:rsidR="003B449E" w:rsidRPr="003B6456">
        <w:rPr>
          <w:sz w:val="24"/>
          <w:szCs w:val="24"/>
        </w:rPr>
        <w:t>В отношении консолидированных групп источников доходов бюджетов в перечень включается информация о наименованиях консолидированных групп источников доходов бюджетов, кодах </w:t>
      </w:r>
      <w:hyperlink r:id="rId16" w:anchor="block_100200" w:history="1">
        <w:r w:rsidR="003B449E" w:rsidRPr="004151E1">
          <w:rPr>
            <w:sz w:val="24"/>
            <w:szCs w:val="24"/>
          </w:rPr>
          <w:t>классификации</w:t>
        </w:r>
      </w:hyperlink>
      <w:r w:rsidR="003B449E" w:rsidRPr="003B6456">
        <w:rPr>
          <w:sz w:val="24"/>
          <w:szCs w:val="24"/>
        </w:rPr>
        <w:t> доходов бюджетов и числовых значениях нормативов для зачисления поступлений в бюджеты бюджетной системы Российской Федерации для групп источников доходов одного бюджета, относящихся к соответствующим консолидированным группам источников доходов бюджетов, реквизитах устанавливающих их правовых актов.</w:t>
      </w:r>
      <w:r w:rsidR="004151E1" w:rsidRPr="004151E1">
        <w:rPr>
          <w:sz w:val="24"/>
          <w:szCs w:val="24"/>
        </w:rPr>
        <w:t>»;</w:t>
      </w:r>
      <w:proofErr w:type="gramEnd"/>
    </w:p>
    <w:p w:rsidR="00023EBA" w:rsidRPr="004301D2" w:rsidRDefault="002D2F61" w:rsidP="004301D2">
      <w:pPr>
        <w:pStyle w:val="a6"/>
        <w:widowControl w:val="0"/>
        <w:autoSpaceDE w:val="0"/>
        <w:autoSpaceDN w:val="0"/>
        <w:ind w:left="927"/>
        <w:jc w:val="both"/>
        <w:rPr>
          <w:sz w:val="24"/>
          <w:szCs w:val="24"/>
        </w:rPr>
      </w:pPr>
      <w:r>
        <w:rPr>
          <w:sz w:val="24"/>
          <w:szCs w:val="24"/>
        </w:rPr>
        <w:t>1.4. П</w:t>
      </w:r>
      <w:r w:rsidR="004151E1" w:rsidRPr="004151E1">
        <w:rPr>
          <w:sz w:val="24"/>
          <w:szCs w:val="24"/>
        </w:rPr>
        <w:t xml:space="preserve">ункт 12  Порядка формирования и ведения </w:t>
      </w:r>
      <w:proofErr w:type="gramStart"/>
      <w:r w:rsidR="004151E1" w:rsidRPr="004151E1">
        <w:rPr>
          <w:sz w:val="24"/>
          <w:szCs w:val="24"/>
        </w:rPr>
        <w:t xml:space="preserve">реестра источников доходов бюджета </w:t>
      </w:r>
      <w:r w:rsidR="005F0389">
        <w:rPr>
          <w:sz w:val="24"/>
          <w:szCs w:val="24"/>
        </w:rPr>
        <w:t>Знаменского</w:t>
      </w:r>
      <w:r w:rsidR="004151E1" w:rsidRPr="004151E1">
        <w:rPr>
          <w:sz w:val="24"/>
          <w:szCs w:val="24"/>
        </w:rPr>
        <w:t xml:space="preserve"> сельсовета</w:t>
      </w:r>
      <w:proofErr w:type="gramEnd"/>
      <w:r w:rsidR="004151E1" w:rsidRPr="004151E1">
        <w:rPr>
          <w:sz w:val="24"/>
          <w:szCs w:val="24"/>
        </w:rPr>
        <w:t xml:space="preserve"> изложить в новой редакции:</w:t>
      </w:r>
    </w:p>
    <w:p w:rsidR="004151E1" w:rsidRPr="003B6456" w:rsidRDefault="004151E1" w:rsidP="004151E1">
      <w:pPr>
        <w:shd w:val="clear" w:color="auto" w:fill="FFFFFF"/>
        <w:jc w:val="both"/>
        <w:rPr>
          <w:sz w:val="24"/>
          <w:szCs w:val="24"/>
        </w:rPr>
      </w:pPr>
      <w:r w:rsidRPr="004151E1">
        <w:rPr>
          <w:sz w:val="24"/>
          <w:szCs w:val="24"/>
        </w:rPr>
        <w:t>«</w:t>
      </w:r>
      <w:r w:rsidRPr="003B6456">
        <w:rPr>
          <w:sz w:val="24"/>
          <w:szCs w:val="24"/>
        </w:rPr>
        <w:t>12. Главные администраторы доходов бюджетов, финансовые органы (далее - участники процесса ведения перечня) формируют в информационной системе и направляют для включения в перечень следующие сведения:</w:t>
      </w:r>
    </w:p>
    <w:p w:rsidR="004151E1" w:rsidRPr="003B6456" w:rsidRDefault="004151E1" w:rsidP="004151E1">
      <w:pPr>
        <w:shd w:val="clear" w:color="auto" w:fill="FFFFFF"/>
        <w:jc w:val="both"/>
        <w:rPr>
          <w:sz w:val="24"/>
          <w:szCs w:val="24"/>
        </w:rPr>
      </w:pPr>
      <w:r w:rsidRPr="003B6456">
        <w:rPr>
          <w:sz w:val="24"/>
          <w:szCs w:val="24"/>
        </w:rPr>
        <w:t>а) в части информации, указанной в </w:t>
      </w:r>
      <w:hyperlink r:id="rId17" w:anchor="block_1007" w:history="1">
        <w:r w:rsidRPr="004151E1">
          <w:rPr>
            <w:sz w:val="24"/>
            <w:szCs w:val="24"/>
          </w:rPr>
          <w:t>пунктах 7</w:t>
        </w:r>
      </w:hyperlink>
      <w:r w:rsidRPr="003B6456">
        <w:rPr>
          <w:sz w:val="24"/>
          <w:szCs w:val="24"/>
        </w:rPr>
        <w:t> и </w:t>
      </w:r>
      <w:hyperlink r:id="rId18" w:anchor="block_10071" w:history="1">
        <w:r w:rsidRPr="004151E1">
          <w:rPr>
            <w:sz w:val="24"/>
            <w:szCs w:val="24"/>
          </w:rPr>
          <w:t>7</w:t>
        </w:r>
        <w:r w:rsidRPr="004151E1">
          <w:rPr>
            <w:sz w:val="24"/>
            <w:szCs w:val="24"/>
            <w:vertAlign w:val="superscript"/>
          </w:rPr>
          <w:t> 1</w:t>
        </w:r>
      </w:hyperlink>
      <w:r w:rsidRPr="003B6456">
        <w:rPr>
          <w:sz w:val="24"/>
          <w:szCs w:val="24"/>
        </w:rPr>
        <w:t> настоящих Правил:</w:t>
      </w:r>
    </w:p>
    <w:p w:rsidR="004151E1" w:rsidRPr="003B6456" w:rsidRDefault="006459E4" w:rsidP="004151E1">
      <w:pPr>
        <w:shd w:val="clear" w:color="auto" w:fill="FFFFFF"/>
        <w:jc w:val="both"/>
        <w:rPr>
          <w:sz w:val="24"/>
          <w:szCs w:val="24"/>
        </w:rPr>
      </w:pPr>
      <w:r>
        <w:rPr>
          <w:sz w:val="24"/>
          <w:szCs w:val="24"/>
        </w:rPr>
        <w:t xml:space="preserve">   </w:t>
      </w:r>
      <w:r w:rsidR="001C67ED">
        <w:rPr>
          <w:sz w:val="24"/>
          <w:szCs w:val="24"/>
        </w:rPr>
        <w:t xml:space="preserve">- </w:t>
      </w:r>
      <w:r>
        <w:rPr>
          <w:sz w:val="24"/>
          <w:szCs w:val="24"/>
        </w:rPr>
        <w:t xml:space="preserve"> </w:t>
      </w:r>
      <w:r w:rsidR="004151E1" w:rsidRPr="003B6456">
        <w:rPr>
          <w:sz w:val="24"/>
          <w:szCs w:val="24"/>
        </w:rPr>
        <w:t>финансовые органы муниципальных образований в части:</w:t>
      </w:r>
    </w:p>
    <w:p w:rsidR="004151E1" w:rsidRPr="003B6456" w:rsidRDefault="004151E1" w:rsidP="004151E1">
      <w:pPr>
        <w:shd w:val="clear" w:color="auto" w:fill="FFFFFF"/>
        <w:jc w:val="both"/>
        <w:rPr>
          <w:sz w:val="24"/>
          <w:szCs w:val="24"/>
        </w:rPr>
      </w:pPr>
      <w:proofErr w:type="gramStart"/>
      <w:r w:rsidRPr="003B6456">
        <w:rPr>
          <w:sz w:val="24"/>
          <w:szCs w:val="24"/>
        </w:rPr>
        <w:t>консолидированных групп источников доходов бюджетов - информацию о наименованиях консолидированных групп источников доходов бюджетов для территорий муниципальных районов, консолидированных групп источников доходов бюджетов городских округов с внутригородским делением, числовых значениях нормативов, установленных решениями о бюджетах муниципальных образований на соответствующий финансовый год и плановый период для распределения доходов между бюджетами городских, сельских поселений (внутригородских районов), числовых значениях нормативов отчислений от федеральных, региональных</w:t>
      </w:r>
      <w:proofErr w:type="gramEnd"/>
      <w:r w:rsidRPr="003B6456">
        <w:rPr>
          <w:sz w:val="24"/>
          <w:szCs w:val="24"/>
        </w:rPr>
        <w:t xml:space="preserve"> </w:t>
      </w:r>
      <w:proofErr w:type="gramStart"/>
      <w:r w:rsidRPr="003B6456">
        <w:rPr>
          <w:sz w:val="24"/>
          <w:szCs w:val="24"/>
        </w:rPr>
        <w:t>и местных налогов и сборов, неналоговых доходов в бюджеты городских, сельских поселений (внутригородских районов), установленных муниципальными правовыми актами, реквизитах указанных муниципальных правовых актов, кодах видов доходов бюджетов (4-13 разряды двадцатизначного кода классификации доходов бюджетов) с необходимой для консолидированных групп источников доходов бюджетов детализацией статей и подстатей доходов, а также о соответствующих кодах подвидов доходов бюджетов (14 - 20 разряды двадцатизначного кода</w:t>
      </w:r>
      <w:proofErr w:type="gramEnd"/>
      <w:r w:rsidRPr="003B6456">
        <w:rPr>
          <w:sz w:val="24"/>
          <w:szCs w:val="24"/>
        </w:rPr>
        <w:t xml:space="preserve"> классификации доходов бюджетов) с необходимой для консолидированных групп источников доходов бюджетов детализацией групп подвидов доходов бюджетов;</w:t>
      </w:r>
    </w:p>
    <w:p w:rsidR="004151E1" w:rsidRDefault="00EA10CB" w:rsidP="004151E1">
      <w:pPr>
        <w:shd w:val="clear" w:color="auto" w:fill="FFFFFF"/>
        <w:jc w:val="both"/>
        <w:rPr>
          <w:sz w:val="24"/>
          <w:szCs w:val="24"/>
        </w:rPr>
      </w:pPr>
      <w:r>
        <w:rPr>
          <w:sz w:val="24"/>
          <w:szCs w:val="24"/>
        </w:rPr>
        <w:t xml:space="preserve">      </w:t>
      </w:r>
      <w:proofErr w:type="gramStart"/>
      <w:r w:rsidR="004151E1" w:rsidRPr="003B6456">
        <w:rPr>
          <w:sz w:val="24"/>
          <w:szCs w:val="24"/>
        </w:rPr>
        <w:t>групп источников доходов одного бюджета - информацию о наименованиях групп источников доходов бюджетов муниципальных районов, групп источников доходов бюджетов городских и сельских поселений, групп источников доходов бюджетов муниципальных округов, групп источников доходов бюджетов городских округов, групп источников доходов внутригородских районов, реквизитах муниципальных правовых актов, которыми установлены нормативы для зачисления поступлений в местные бюджеты, кодах видов доходов бюджетов (4-13 разряды двадцатизначного кода</w:t>
      </w:r>
      <w:proofErr w:type="gramEnd"/>
      <w:r w:rsidR="004151E1" w:rsidRPr="003B6456">
        <w:rPr>
          <w:sz w:val="24"/>
          <w:szCs w:val="24"/>
        </w:rPr>
        <w:t> </w:t>
      </w:r>
      <w:hyperlink r:id="rId19" w:anchor="block_100200" w:history="1">
        <w:proofErr w:type="gramStart"/>
        <w:r w:rsidR="004151E1" w:rsidRPr="004151E1">
          <w:rPr>
            <w:sz w:val="24"/>
            <w:szCs w:val="24"/>
          </w:rPr>
          <w:t>классификации</w:t>
        </w:r>
      </w:hyperlink>
      <w:r w:rsidR="004151E1" w:rsidRPr="003B6456">
        <w:rPr>
          <w:sz w:val="24"/>
          <w:szCs w:val="24"/>
        </w:rPr>
        <w:t> доходов бюджетов) с необходимой для консолидированных групп источников доходов бюджетов детализацией статей и подстатей доходов, а также о соответствующих кодах подвидов доходов бюджетов (14 - 20 разряды двадцатизначного кода классификации доходов бюджетов) с необходимой для групп источников доходов одного бюджета детализацией групп подвидов доходов бюджетов;</w:t>
      </w:r>
      <w:proofErr w:type="gramEnd"/>
    </w:p>
    <w:p w:rsidR="006459E4" w:rsidRPr="003B6456" w:rsidRDefault="006459E4" w:rsidP="004151E1">
      <w:pPr>
        <w:shd w:val="clear" w:color="auto" w:fill="FFFFFF"/>
        <w:jc w:val="both"/>
        <w:rPr>
          <w:sz w:val="24"/>
          <w:szCs w:val="24"/>
        </w:rPr>
      </w:pPr>
    </w:p>
    <w:p w:rsidR="004151E1" w:rsidRDefault="004151E1" w:rsidP="004151E1">
      <w:pPr>
        <w:shd w:val="clear" w:color="auto" w:fill="FFFFFF"/>
        <w:jc w:val="both"/>
        <w:rPr>
          <w:sz w:val="24"/>
          <w:szCs w:val="24"/>
        </w:rPr>
      </w:pPr>
      <w:r w:rsidRPr="003B6456">
        <w:rPr>
          <w:sz w:val="24"/>
          <w:szCs w:val="24"/>
        </w:rPr>
        <w:t>б) в части информации, указанной в </w:t>
      </w:r>
      <w:hyperlink r:id="rId20" w:anchor="block_1008" w:history="1">
        <w:r w:rsidRPr="004151E1">
          <w:rPr>
            <w:sz w:val="24"/>
            <w:szCs w:val="24"/>
          </w:rPr>
          <w:t>пункте 8</w:t>
        </w:r>
      </w:hyperlink>
      <w:r w:rsidR="00023EBA">
        <w:rPr>
          <w:sz w:val="24"/>
          <w:szCs w:val="24"/>
        </w:rPr>
        <w:t> </w:t>
      </w:r>
      <w:r w:rsidRPr="003B6456">
        <w:rPr>
          <w:sz w:val="24"/>
          <w:szCs w:val="24"/>
        </w:rPr>
        <w:t xml:space="preserve"> Правил:</w:t>
      </w:r>
    </w:p>
    <w:p w:rsidR="006459E4" w:rsidRPr="003B6456" w:rsidRDefault="006459E4" w:rsidP="004151E1">
      <w:pPr>
        <w:shd w:val="clear" w:color="auto" w:fill="FFFFFF"/>
        <w:jc w:val="both"/>
        <w:rPr>
          <w:sz w:val="24"/>
          <w:szCs w:val="24"/>
        </w:rPr>
      </w:pPr>
    </w:p>
    <w:p w:rsidR="004151E1" w:rsidRPr="003B6456" w:rsidRDefault="006459E4" w:rsidP="004151E1">
      <w:pPr>
        <w:shd w:val="clear" w:color="auto" w:fill="FFFFFF"/>
        <w:jc w:val="both"/>
        <w:rPr>
          <w:sz w:val="24"/>
          <w:szCs w:val="24"/>
        </w:rPr>
      </w:pPr>
      <w:r>
        <w:rPr>
          <w:sz w:val="24"/>
          <w:szCs w:val="24"/>
        </w:rPr>
        <w:t xml:space="preserve">- </w:t>
      </w:r>
      <w:r w:rsidR="004151E1" w:rsidRPr="003B6456">
        <w:rPr>
          <w:sz w:val="24"/>
          <w:szCs w:val="24"/>
        </w:rPr>
        <w:t xml:space="preserve">главные администраторы доходов бюджетов - информацию об источниках доходов бюджета, </w:t>
      </w:r>
      <w:proofErr w:type="gramStart"/>
      <w:r w:rsidR="004151E1" w:rsidRPr="003B6456">
        <w:rPr>
          <w:sz w:val="24"/>
          <w:szCs w:val="24"/>
        </w:rPr>
        <w:t>полномочия</w:t>
      </w:r>
      <w:proofErr w:type="gramEnd"/>
      <w:r w:rsidR="004151E1" w:rsidRPr="003B6456">
        <w:rPr>
          <w:sz w:val="24"/>
          <w:szCs w:val="24"/>
        </w:rPr>
        <w:t xml:space="preserve"> по администрированию которых осуществляются ими;</w:t>
      </w:r>
    </w:p>
    <w:p w:rsidR="006459E4" w:rsidRDefault="006459E4" w:rsidP="004151E1">
      <w:pPr>
        <w:pStyle w:val="a6"/>
        <w:tabs>
          <w:tab w:val="left" w:pos="1134"/>
          <w:tab w:val="left" w:pos="1276"/>
        </w:tabs>
        <w:ind w:left="709"/>
        <w:jc w:val="both"/>
        <w:rPr>
          <w:bCs/>
          <w:sz w:val="24"/>
          <w:szCs w:val="24"/>
        </w:rPr>
      </w:pPr>
    </w:p>
    <w:p w:rsidR="004151E1" w:rsidRPr="004151E1" w:rsidRDefault="004151E1" w:rsidP="004151E1">
      <w:pPr>
        <w:pStyle w:val="a6"/>
        <w:tabs>
          <w:tab w:val="left" w:pos="1134"/>
          <w:tab w:val="left" w:pos="1276"/>
        </w:tabs>
        <w:ind w:left="709"/>
        <w:jc w:val="both"/>
        <w:rPr>
          <w:bCs/>
          <w:sz w:val="24"/>
          <w:szCs w:val="24"/>
        </w:rPr>
      </w:pPr>
      <w:r w:rsidRPr="004151E1">
        <w:rPr>
          <w:bCs/>
          <w:sz w:val="24"/>
          <w:szCs w:val="24"/>
        </w:rPr>
        <w:t xml:space="preserve">2. </w:t>
      </w:r>
      <w:proofErr w:type="gramStart"/>
      <w:r w:rsidRPr="004151E1">
        <w:rPr>
          <w:bCs/>
          <w:sz w:val="24"/>
          <w:szCs w:val="24"/>
        </w:rPr>
        <w:t>Контроль за</w:t>
      </w:r>
      <w:proofErr w:type="gramEnd"/>
      <w:r w:rsidRPr="004151E1">
        <w:rPr>
          <w:bCs/>
          <w:sz w:val="24"/>
          <w:szCs w:val="24"/>
        </w:rPr>
        <w:t xml:space="preserve"> исполнением настоящего постановления оставляю за собой.</w:t>
      </w:r>
    </w:p>
    <w:p w:rsidR="002A34B0" w:rsidRDefault="004151E1" w:rsidP="004151E1">
      <w:pPr>
        <w:ind w:firstLine="567"/>
        <w:rPr>
          <w:bCs/>
          <w:sz w:val="24"/>
          <w:szCs w:val="24"/>
        </w:rPr>
      </w:pPr>
      <w:r w:rsidRPr="004151E1">
        <w:rPr>
          <w:bCs/>
          <w:sz w:val="24"/>
          <w:szCs w:val="24"/>
        </w:rPr>
        <w:t xml:space="preserve">  </w:t>
      </w:r>
    </w:p>
    <w:p w:rsidR="004151E1" w:rsidRPr="004151E1" w:rsidRDefault="004151E1" w:rsidP="004151E1">
      <w:pPr>
        <w:ind w:firstLine="567"/>
        <w:rPr>
          <w:bCs/>
          <w:sz w:val="24"/>
          <w:szCs w:val="24"/>
        </w:rPr>
      </w:pPr>
      <w:r w:rsidRPr="004151E1">
        <w:rPr>
          <w:bCs/>
          <w:sz w:val="24"/>
          <w:szCs w:val="24"/>
        </w:rPr>
        <w:t>3. Настоящее постановление вступает в силу с момента  обнародования.</w:t>
      </w:r>
    </w:p>
    <w:p w:rsidR="004151E1" w:rsidRPr="004151E1" w:rsidRDefault="004151E1" w:rsidP="004151E1">
      <w:pPr>
        <w:rPr>
          <w:bCs/>
          <w:sz w:val="24"/>
          <w:szCs w:val="24"/>
        </w:rPr>
      </w:pPr>
    </w:p>
    <w:p w:rsidR="004151E1" w:rsidRPr="004151E1" w:rsidRDefault="004151E1" w:rsidP="004151E1">
      <w:pPr>
        <w:rPr>
          <w:bCs/>
          <w:sz w:val="24"/>
          <w:szCs w:val="24"/>
        </w:rPr>
      </w:pPr>
    </w:p>
    <w:p w:rsidR="004151E1" w:rsidRPr="004151E1" w:rsidRDefault="004151E1" w:rsidP="004151E1">
      <w:pPr>
        <w:rPr>
          <w:bCs/>
          <w:sz w:val="24"/>
          <w:szCs w:val="24"/>
        </w:rPr>
      </w:pPr>
    </w:p>
    <w:p w:rsidR="004151E1" w:rsidRPr="004151E1" w:rsidRDefault="004151E1" w:rsidP="004151E1">
      <w:pPr>
        <w:rPr>
          <w:bCs/>
          <w:sz w:val="24"/>
          <w:szCs w:val="24"/>
        </w:rPr>
      </w:pPr>
      <w:r w:rsidRPr="004151E1">
        <w:rPr>
          <w:bCs/>
          <w:sz w:val="24"/>
          <w:szCs w:val="24"/>
        </w:rPr>
        <w:t xml:space="preserve">Глава </w:t>
      </w:r>
    </w:p>
    <w:p w:rsidR="004151E1" w:rsidRPr="004151E1" w:rsidRDefault="005F0389" w:rsidP="004151E1">
      <w:pPr>
        <w:rPr>
          <w:bCs/>
          <w:sz w:val="24"/>
          <w:szCs w:val="24"/>
        </w:rPr>
      </w:pPr>
      <w:r>
        <w:rPr>
          <w:bCs/>
          <w:sz w:val="24"/>
          <w:szCs w:val="24"/>
        </w:rPr>
        <w:t>Знаменского</w:t>
      </w:r>
      <w:r w:rsidR="004151E1" w:rsidRPr="004151E1">
        <w:rPr>
          <w:bCs/>
          <w:sz w:val="24"/>
          <w:szCs w:val="24"/>
        </w:rPr>
        <w:t xml:space="preserve"> сельсовета</w:t>
      </w:r>
    </w:p>
    <w:p w:rsidR="004151E1" w:rsidRPr="004151E1" w:rsidRDefault="004151E1" w:rsidP="004151E1">
      <w:pPr>
        <w:rPr>
          <w:bCs/>
          <w:sz w:val="24"/>
          <w:szCs w:val="24"/>
        </w:rPr>
      </w:pPr>
      <w:r w:rsidRPr="004151E1">
        <w:rPr>
          <w:bCs/>
          <w:sz w:val="24"/>
          <w:szCs w:val="24"/>
        </w:rPr>
        <w:t xml:space="preserve">Щигровского района                                           </w:t>
      </w:r>
      <w:r w:rsidR="004301D2">
        <w:rPr>
          <w:bCs/>
          <w:sz w:val="24"/>
          <w:szCs w:val="24"/>
        </w:rPr>
        <w:t xml:space="preserve">         </w:t>
      </w:r>
      <w:r w:rsidR="005F0389">
        <w:rPr>
          <w:bCs/>
          <w:sz w:val="24"/>
          <w:szCs w:val="24"/>
        </w:rPr>
        <w:t xml:space="preserve">               Н.В.Лукьянченкова</w:t>
      </w:r>
      <w:bookmarkStart w:id="0" w:name="_GoBack"/>
      <w:bookmarkEnd w:id="0"/>
    </w:p>
    <w:p w:rsidR="003B449E" w:rsidRPr="004151E1" w:rsidRDefault="003B449E"/>
    <w:sectPr w:rsidR="003B449E" w:rsidRPr="004151E1" w:rsidSect="004301D2">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66586"/>
    <w:multiLevelType w:val="hybridMultilevel"/>
    <w:tmpl w:val="1012EBB8"/>
    <w:lvl w:ilvl="0" w:tplc="0419000F">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6ED701E4"/>
    <w:multiLevelType w:val="hybridMultilevel"/>
    <w:tmpl w:val="41A8440A"/>
    <w:lvl w:ilvl="0" w:tplc="FE464F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3B449E"/>
    <w:rsid w:val="00023EBA"/>
    <w:rsid w:val="0005060F"/>
    <w:rsid w:val="000A5AC1"/>
    <w:rsid w:val="00131294"/>
    <w:rsid w:val="00152D64"/>
    <w:rsid w:val="001C67ED"/>
    <w:rsid w:val="002A34B0"/>
    <w:rsid w:val="002D2F61"/>
    <w:rsid w:val="003B449E"/>
    <w:rsid w:val="004151E1"/>
    <w:rsid w:val="004301D2"/>
    <w:rsid w:val="00481837"/>
    <w:rsid w:val="004C0EE1"/>
    <w:rsid w:val="005F0389"/>
    <w:rsid w:val="006459E4"/>
    <w:rsid w:val="008B57DF"/>
    <w:rsid w:val="00A67964"/>
    <w:rsid w:val="00A8542F"/>
    <w:rsid w:val="00C97AAD"/>
    <w:rsid w:val="00EA10CB"/>
    <w:rsid w:val="00EC5DB3"/>
    <w:rsid w:val="00EF4D41"/>
    <w:rsid w:val="00FB7946"/>
    <w:rsid w:val="00FD3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49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449E"/>
    <w:rPr>
      <w:rFonts w:ascii="Tahoma" w:hAnsi="Tahoma" w:cs="Tahoma"/>
      <w:sz w:val="16"/>
      <w:szCs w:val="16"/>
    </w:rPr>
  </w:style>
  <w:style w:type="character" w:customStyle="1" w:styleId="a4">
    <w:name w:val="Текст выноски Знак"/>
    <w:basedOn w:val="a0"/>
    <w:link w:val="a3"/>
    <w:uiPriority w:val="99"/>
    <w:semiHidden/>
    <w:rsid w:val="003B449E"/>
    <w:rPr>
      <w:rFonts w:ascii="Tahoma" w:eastAsia="Times New Roman" w:hAnsi="Tahoma" w:cs="Tahoma"/>
      <w:sz w:val="16"/>
      <w:szCs w:val="16"/>
      <w:lang w:eastAsia="ru-RU"/>
    </w:rPr>
  </w:style>
  <w:style w:type="character" w:styleId="a5">
    <w:name w:val="Hyperlink"/>
    <w:basedOn w:val="a0"/>
    <w:uiPriority w:val="99"/>
    <w:unhideWhenUsed/>
    <w:rsid w:val="003B449E"/>
    <w:rPr>
      <w:color w:val="0000FF" w:themeColor="hyperlink"/>
      <w:u w:val="single"/>
    </w:rPr>
  </w:style>
  <w:style w:type="paragraph" w:styleId="a6">
    <w:name w:val="List Paragraph"/>
    <w:basedOn w:val="a"/>
    <w:uiPriority w:val="34"/>
    <w:qFormat/>
    <w:rsid w:val="003B449E"/>
    <w:pPr>
      <w:ind w:left="720"/>
      <w:contextualSpacing/>
    </w:pPr>
  </w:style>
  <w:style w:type="paragraph" w:customStyle="1" w:styleId="Default">
    <w:name w:val="Default"/>
    <w:rsid w:val="003B449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A726C608948FE2786B86FABB5219A82088443158D157268E5C6F78D2523143AB2193E73717BD1D93DA325C7EB842C3FF042BB37DE2M901C" TargetMode="External"/><Relationship Id="rId13" Type="http://schemas.openxmlformats.org/officeDocument/2006/relationships/hyperlink" Target="https://base.garant.ru/404917355/53f89421bbdaf741eb2d1ecc4ddb4c33/" TargetMode="External"/><Relationship Id="rId18" Type="http://schemas.openxmlformats.org/officeDocument/2006/relationships/hyperlink" Target="https://base.garant.ru/71481124/d26c42f63f1fb148e810c61f310c8e7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3AA726C608948FE2786B86FABB5219A82088443158D157268E5C6F78D2523143AB2193E73717BB1D93DA325C7EB842C3FF042BB37DE2M901C" TargetMode="External"/><Relationship Id="rId12" Type="http://schemas.openxmlformats.org/officeDocument/2006/relationships/hyperlink" Target="https://base.garant.ru/404917355/53f89421bbdaf741eb2d1ecc4ddb4c33/" TargetMode="External"/><Relationship Id="rId17" Type="http://schemas.openxmlformats.org/officeDocument/2006/relationships/hyperlink" Target="https://base.garant.ru/71481124/d26c42f63f1fb148e810c61f310c8e71/" TargetMode="External"/><Relationship Id="rId2" Type="http://schemas.openxmlformats.org/officeDocument/2006/relationships/numbering" Target="numbering.xml"/><Relationship Id="rId16" Type="http://schemas.openxmlformats.org/officeDocument/2006/relationships/hyperlink" Target="https://base.garant.ru/404917355/53f89421bbdaf741eb2d1ecc4ddb4c33/" TargetMode="External"/><Relationship Id="rId20" Type="http://schemas.openxmlformats.org/officeDocument/2006/relationships/hyperlink" Target="https://base.garant.ru/71481124/d26c42f63f1fb148e810c61f310c8e7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AA726C608948FE2786B86FABB5219A8208F433856D157268E5C6F78D2523143AB2193E2351FB913C380225837EC49DCF91E35B563E2903CM800C" TargetMode="External"/><Relationship Id="rId5" Type="http://schemas.openxmlformats.org/officeDocument/2006/relationships/settings" Target="settings.xml"/><Relationship Id="rId15" Type="http://schemas.openxmlformats.org/officeDocument/2006/relationships/hyperlink" Target="https://base.garant.ru/12112604/d90b7106051b5ed17374dd687d773553/" TargetMode="External"/><Relationship Id="rId10" Type="http://schemas.openxmlformats.org/officeDocument/2006/relationships/hyperlink" Target="consultantplus://offline/ref=3AA726C608948FE2786B86FABB5219A8208F433856D157268E5C6F78D2523143AB2193E2351FB913C380225837EC49DCF91E35B563E2903CM800C" TargetMode="External"/><Relationship Id="rId19" Type="http://schemas.openxmlformats.org/officeDocument/2006/relationships/hyperlink" Target="https://base.garant.ru/404917355/53f89421bbdaf741eb2d1ecc4ddb4c33/" TargetMode="External"/><Relationship Id="rId4" Type="http://schemas.microsoft.com/office/2007/relationships/stylesWithEffects" Target="stylesWithEffects.xml"/><Relationship Id="rId9" Type="http://schemas.openxmlformats.org/officeDocument/2006/relationships/hyperlink" Target="consultantplus://offline/ref=3AA726C608948FE2786B86FABB5219A8208F433856D157268E5C6F78D2523143AB2193E2351FB913C380225837EC49DCF91E35B563E2903CM800C" TargetMode="External"/><Relationship Id="rId14" Type="http://schemas.openxmlformats.org/officeDocument/2006/relationships/hyperlink" Target="https://base.garant.ru/404917355/53f89421bbdaf741eb2d1ecc4ddb4c3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0883E-CB6A-471E-993B-6599EB9EE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1730</Words>
  <Characters>9861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Kosorja</dc:creator>
  <cp:lastModifiedBy>Мелехино</cp:lastModifiedBy>
  <cp:revision>10</cp:revision>
  <cp:lastPrinted>2025-06-17T09:05:00Z</cp:lastPrinted>
  <dcterms:created xsi:type="dcterms:W3CDTF">2025-06-10T10:39:00Z</dcterms:created>
  <dcterms:modified xsi:type="dcterms:W3CDTF">2025-06-17T10:00:00Z</dcterms:modified>
</cp:coreProperties>
</file>